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7B7A3" w14:textId="74DEE7E9" w:rsidR="00F129D0" w:rsidRDefault="00491FEB" w:rsidP="00E30DFC">
      <w:pPr>
        <w:spacing w:after="120" w:line="276" w:lineRule="auto"/>
        <w:jc w:val="both"/>
        <w:rPr>
          <w:rStyle w:val="Zdraznnintenzivn"/>
          <w:rFonts w:cs="Arial"/>
          <w:i w:val="0"/>
          <w:color w:val="auto"/>
          <w:spacing w:val="28"/>
          <w:sz w:val="28"/>
          <w:szCs w:val="28"/>
        </w:rPr>
      </w:pPr>
      <w:bookmarkStart w:id="0" w:name="_GoBack"/>
      <w:r w:rsidRPr="000E1B74">
        <w:rPr>
          <w:b/>
          <w:bCs/>
          <w:iCs/>
          <w:sz w:val="28"/>
          <w:szCs w:val="28"/>
        </w:rPr>
        <w:t xml:space="preserve">Příloha č. </w:t>
      </w:r>
      <w:r w:rsidR="005929A6" w:rsidRPr="000E1B74">
        <w:rPr>
          <w:rFonts w:cs="Arial"/>
          <w:b/>
          <w:bCs/>
          <w:iCs/>
          <w:sz w:val="28"/>
          <w:szCs w:val="28"/>
        </w:rPr>
        <w:t>3</w:t>
      </w:r>
      <w:r w:rsidR="00E30DFC">
        <w:rPr>
          <w:rFonts w:cs="Arial"/>
          <w:b/>
          <w:bCs/>
          <w:iCs/>
          <w:sz w:val="28"/>
          <w:szCs w:val="28"/>
        </w:rPr>
        <w:t xml:space="preserve">: </w:t>
      </w:r>
      <w:r w:rsidR="005929A6" w:rsidRPr="000E1B74">
        <w:rPr>
          <w:rStyle w:val="Zdraznnintenzivn"/>
          <w:rFonts w:cs="Arial"/>
          <w:i w:val="0"/>
          <w:color w:val="auto"/>
          <w:spacing w:val="28"/>
          <w:sz w:val="28"/>
          <w:szCs w:val="28"/>
        </w:rPr>
        <w:t xml:space="preserve">EXIT </w:t>
      </w:r>
      <w:r w:rsidR="000435D3" w:rsidRPr="000E1B74">
        <w:rPr>
          <w:rStyle w:val="Zdraznnintenzivn"/>
          <w:rFonts w:cs="Arial"/>
          <w:i w:val="0"/>
          <w:color w:val="auto"/>
          <w:spacing w:val="28"/>
          <w:sz w:val="28"/>
          <w:szCs w:val="28"/>
        </w:rPr>
        <w:t>–</w:t>
      </w:r>
      <w:r w:rsidR="00E30DFC">
        <w:rPr>
          <w:rStyle w:val="Zdraznnintenzivn"/>
          <w:rFonts w:cs="Arial"/>
          <w:i w:val="0"/>
          <w:color w:val="auto"/>
          <w:spacing w:val="28"/>
          <w:sz w:val="28"/>
          <w:szCs w:val="28"/>
        </w:rPr>
        <w:t xml:space="preserve"> </w:t>
      </w:r>
      <w:r w:rsidR="00FC2218">
        <w:rPr>
          <w:rStyle w:val="Zdraznnintenzivn"/>
          <w:rFonts w:cs="Arial"/>
          <w:i w:val="0"/>
          <w:color w:val="auto"/>
          <w:spacing w:val="28"/>
          <w:sz w:val="28"/>
          <w:szCs w:val="28"/>
        </w:rPr>
        <w:t>výpověď Smlouvy</w:t>
      </w:r>
    </w:p>
    <w:p w14:paraId="0F58E1DC" w14:textId="42C31A28" w:rsidR="000E1B74" w:rsidRPr="000E1B74" w:rsidRDefault="000E1B74" w:rsidP="00E30DFC">
      <w:pPr>
        <w:spacing w:after="120" w:line="276" w:lineRule="auto"/>
        <w:jc w:val="both"/>
        <w:rPr>
          <w:rStyle w:val="Zdraznnintenzivn"/>
          <w:rFonts w:cs="Arial"/>
          <w:i w:val="0"/>
          <w:color w:val="auto"/>
          <w:spacing w:val="28"/>
          <w:sz w:val="28"/>
          <w:szCs w:val="28"/>
        </w:rPr>
      </w:pPr>
    </w:p>
    <w:p w14:paraId="0BD2EEFD" w14:textId="496F284E" w:rsidR="00375684" w:rsidRPr="00E30DFC" w:rsidRDefault="000435D3" w:rsidP="00E30DFC">
      <w:pPr>
        <w:spacing w:after="120" w:line="276" w:lineRule="auto"/>
        <w:rPr>
          <w:sz w:val="20"/>
          <w:szCs w:val="20"/>
        </w:rPr>
      </w:pPr>
      <w:r w:rsidRPr="00E30DFC">
        <w:rPr>
          <w:sz w:val="20"/>
          <w:szCs w:val="20"/>
        </w:rPr>
        <w:t xml:space="preserve">Ujednání specifikuje práva a povinnosti Objednatele a Poskytovatele při </w:t>
      </w:r>
      <w:r w:rsidR="006C68E3" w:rsidRPr="00E30DFC">
        <w:rPr>
          <w:sz w:val="20"/>
          <w:szCs w:val="20"/>
        </w:rPr>
        <w:t>výpovědi</w:t>
      </w:r>
      <w:r w:rsidRPr="00E30DFC">
        <w:rPr>
          <w:sz w:val="20"/>
          <w:szCs w:val="20"/>
        </w:rPr>
        <w:t xml:space="preserve"> </w:t>
      </w:r>
      <w:r w:rsidR="006C68E3" w:rsidRPr="00E30DFC">
        <w:rPr>
          <w:sz w:val="20"/>
          <w:szCs w:val="20"/>
        </w:rPr>
        <w:t>Smlouvy.</w:t>
      </w:r>
    </w:p>
    <w:p w14:paraId="67CCA548" w14:textId="6EB819FA" w:rsidR="00B5731E" w:rsidRPr="00E30DFC" w:rsidRDefault="00B4300B" w:rsidP="00E30DFC">
      <w:pPr>
        <w:spacing w:after="120" w:line="276" w:lineRule="auto"/>
        <w:rPr>
          <w:sz w:val="20"/>
          <w:szCs w:val="20"/>
        </w:rPr>
      </w:pPr>
      <w:r w:rsidRPr="00E30DFC">
        <w:rPr>
          <w:sz w:val="20"/>
          <w:szCs w:val="20"/>
        </w:rPr>
        <w:t xml:space="preserve">Řeší práva Objednatele na </w:t>
      </w:r>
      <w:r w:rsidR="00CC1BCF" w:rsidRPr="00E30DFC">
        <w:rPr>
          <w:sz w:val="20"/>
          <w:szCs w:val="20"/>
        </w:rPr>
        <w:t>D</w:t>
      </w:r>
      <w:r w:rsidRPr="00E30DFC">
        <w:rPr>
          <w:sz w:val="20"/>
          <w:szCs w:val="20"/>
        </w:rPr>
        <w:t>ata a součinnost Poskytovatele při jejich migraci do nástupnického systému.</w:t>
      </w:r>
    </w:p>
    <w:p w14:paraId="6597E485" w14:textId="77777777" w:rsidR="00375684" w:rsidRPr="00E30DFC" w:rsidRDefault="00375684" w:rsidP="00E30DFC">
      <w:pPr>
        <w:spacing w:after="120" w:line="276" w:lineRule="auto"/>
        <w:rPr>
          <w:sz w:val="24"/>
          <w:szCs w:val="24"/>
        </w:rPr>
      </w:pPr>
    </w:p>
    <w:p w14:paraId="0A226C0D" w14:textId="77777777" w:rsidR="00375684" w:rsidRPr="00E30DFC" w:rsidRDefault="00375684" w:rsidP="00E30DFC">
      <w:pPr>
        <w:numPr>
          <w:ilvl w:val="0"/>
          <w:numId w:val="23"/>
        </w:numPr>
        <w:spacing w:after="120" w:line="276" w:lineRule="auto"/>
        <w:ind w:left="426" w:hanging="426"/>
        <w:jc w:val="both"/>
        <w:rPr>
          <w:b/>
          <w:sz w:val="24"/>
          <w:szCs w:val="24"/>
          <w:u w:val="single"/>
        </w:rPr>
      </w:pPr>
      <w:r w:rsidRPr="00E30DFC">
        <w:rPr>
          <w:b/>
          <w:sz w:val="24"/>
          <w:szCs w:val="24"/>
          <w:u w:val="single"/>
        </w:rPr>
        <w:t>Zásady:</w:t>
      </w:r>
    </w:p>
    <w:p w14:paraId="1957D3B4" w14:textId="77777777" w:rsidR="00375684" w:rsidRDefault="00375684" w:rsidP="00E30DFC">
      <w:pPr>
        <w:spacing w:after="120" w:line="276" w:lineRule="auto"/>
      </w:pPr>
    </w:p>
    <w:p w14:paraId="738C3DE2" w14:textId="77777777" w:rsidR="00375684" w:rsidRPr="00E30DFC" w:rsidRDefault="00375684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>Data jsou ve výlučném vlastnictví Uživatelů EKLIS (Objednatele, Správ NP).</w:t>
      </w:r>
    </w:p>
    <w:p w14:paraId="5817B5BF" w14:textId="6541CB5F" w:rsidR="00B90855" w:rsidRPr="00E30DFC" w:rsidRDefault="00AE751D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>Ve věc</w:t>
      </w:r>
      <w:r w:rsidR="00BF605C" w:rsidRPr="00E30DFC">
        <w:rPr>
          <w:sz w:val="20"/>
          <w:szCs w:val="20"/>
        </w:rPr>
        <w:t>i</w:t>
      </w:r>
      <w:r w:rsidRPr="00E30DFC">
        <w:rPr>
          <w:sz w:val="20"/>
          <w:szCs w:val="20"/>
        </w:rPr>
        <w:t xml:space="preserve"> </w:t>
      </w:r>
      <w:r w:rsidR="00120969" w:rsidRPr="00E30DFC">
        <w:rPr>
          <w:sz w:val="20"/>
          <w:szCs w:val="20"/>
        </w:rPr>
        <w:t>výpovědi</w:t>
      </w:r>
      <w:r w:rsidRPr="00E30DFC">
        <w:rPr>
          <w:sz w:val="20"/>
          <w:szCs w:val="20"/>
        </w:rPr>
        <w:t xml:space="preserve"> </w:t>
      </w:r>
      <w:r w:rsidR="0027587B" w:rsidRPr="00E30DFC">
        <w:rPr>
          <w:sz w:val="20"/>
          <w:szCs w:val="20"/>
        </w:rPr>
        <w:t xml:space="preserve">Smlouvy </w:t>
      </w:r>
      <w:r w:rsidR="0080680E" w:rsidRPr="00E30DFC">
        <w:rPr>
          <w:sz w:val="20"/>
          <w:szCs w:val="20"/>
        </w:rPr>
        <w:t>podává její návrh statutární zástupce Objednatele</w:t>
      </w:r>
      <w:r w:rsidR="006A095E" w:rsidRPr="00E30DFC">
        <w:rPr>
          <w:sz w:val="20"/>
          <w:szCs w:val="20"/>
        </w:rPr>
        <w:t>.</w:t>
      </w:r>
    </w:p>
    <w:p w14:paraId="29173FBC" w14:textId="15585214" w:rsidR="00E30CAA" w:rsidRPr="00E30DFC" w:rsidRDefault="00E30CAA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Výpovědní </w:t>
      </w:r>
      <w:r w:rsidR="004F7E58" w:rsidRPr="00E30DFC">
        <w:rPr>
          <w:sz w:val="20"/>
          <w:szCs w:val="20"/>
        </w:rPr>
        <w:t>doba</w:t>
      </w:r>
      <w:r w:rsidRPr="00E30DFC">
        <w:rPr>
          <w:sz w:val="20"/>
          <w:szCs w:val="20"/>
        </w:rPr>
        <w:t xml:space="preserve"> činí 6 měsíců.</w:t>
      </w:r>
    </w:p>
    <w:p w14:paraId="3019C263" w14:textId="319F162E" w:rsidR="00ED00E9" w:rsidRPr="00E30DFC" w:rsidRDefault="00ED00E9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Data jsou předávaná v čitelné formě, nešifrovaná a popsaná v předávací dokumentaci, která je součástí předání </w:t>
      </w:r>
      <w:r w:rsidR="006E561E" w:rsidRPr="00E30DFC">
        <w:rPr>
          <w:sz w:val="20"/>
          <w:szCs w:val="20"/>
        </w:rPr>
        <w:t>D</w:t>
      </w:r>
      <w:r w:rsidRPr="00E30DFC">
        <w:rPr>
          <w:sz w:val="20"/>
          <w:szCs w:val="20"/>
        </w:rPr>
        <w:t xml:space="preserve">at (datová struktura, tabulky, formát, způsob zálohování, kódová stránka jazyka apod.), a to odděleně podle jednotlivých Správ NP. </w:t>
      </w:r>
      <w:r w:rsidRPr="00E30DFC" w:rsidDel="007E1858">
        <w:rPr>
          <w:sz w:val="20"/>
          <w:szCs w:val="20"/>
        </w:rPr>
        <w:t xml:space="preserve"> </w:t>
      </w:r>
    </w:p>
    <w:p w14:paraId="67432B27" w14:textId="60D344E7" w:rsidR="00ED00E9" w:rsidRPr="00E30DFC" w:rsidRDefault="00ED00E9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Poskytovatel zajistí předání všech potřebných a zdokumentovaných </w:t>
      </w:r>
      <w:r w:rsidR="00895AB0" w:rsidRPr="00E30DFC">
        <w:rPr>
          <w:sz w:val="20"/>
          <w:szCs w:val="20"/>
        </w:rPr>
        <w:t>D</w:t>
      </w:r>
      <w:r w:rsidRPr="00E30DFC">
        <w:rPr>
          <w:sz w:val="20"/>
          <w:szCs w:val="20"/>
        </w:rPr>
        <w:t xml:space="preserve">at Objednateli. </w:t>
      </w:r>
    </w:p>
    <w:p w14:paraId="352334E2" w14:textId="77777777" w:rsidR="00375684" w:rsidRPr="00E30DFC" w:rsidRDefault="00375684" w:rsidP="00E30DFC">
      <w:pPr>
        <w:spacing w:after="120" w:line="276" w:lineRule="auto"/>
        <w:rPr>
          <w:sz w:val="24"/>
          <w:szCs w:val="24"/>
        </w:rPr>
      </w:pPr>
    </w:p>
    <w:p w14:paraId="22B093C7" w14:textId="0F73D404" w:rsidR="00375684" w:rsidRPr="00E30DFC" w:rsidRDefault="00375684" w:rsidP="00E30DFC">
      <w:pPr>
        <w:numPr>
          <w:ilvl w:val="0"/>
          <w:numId w:val="23"/>
        </w:numPr>
        <w:spacing w:after="120" w:line="276" w:lineRule="auto"/>
        <w:ind w:left="426" w:hanging="426"/>
        <w:jc w:val="both"/>
        <w:rPr>
          <w:b/>
          <w:sz w:val="24"/>
          <w:szCs w:val="24"/>
          <w:u w:val="single"/>
        </w:rPr>
      </w:pPr>
      <w:r w:rsidRPr="00E30DFC">
        <w:rPr>
          <w:b/>
          <w:sz w:val="24"/>
          <w:szCs w:val="24"/>
          <w:u w:val="single"/>
        </w:rPr>
        <w:t>Postup</w:t>
      </w:r>
    </w:p>
    <w:bookmarkEnd w:id="0"/>
    <w:p w14:paraId="6B21EC51" w14:textId="77777777" w:rsidR="00375684" w:rsidRDefault="00375684" w:rsidP="00375684">
      <w:pPr>
        <w:spacing w:after="120"/>
      </w:pPr>
    </w:p>
    <w:p w14:paraId="36AA1DAF" w14:textId="74E29669" w:rsidR="00AE751D" w:rsidRPr="00E30DFC" w:rsidRDefault="00B90855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Obsah </w:t>
      </w:r>
      <w:r w:rsidR="003F11FF" w:rsidRPr="00E30DFC">
        <w:rPr>
          <w:sz w:val="20"/>
          <w:szCs w:val="20"/>
        </w:rPr>
        <w:t xml:space="preserve">předávaných </w:t>
      </w:r>
      <w:r w:rsidR="00D3184B" w:rsidRPr="00E30DFC">
        <w:rPr>
          <w:sz w:val="20"/>
          <w:szCs w:val="20"/>
        </w:rPr>
        <w:t>D</w:t>
      </w:r>
      <w:r w:rsidR="003F11FF" w:rsidRPr="00E30DFC">
        <w:rPr>
          <w:sz w:val="20"/>
          <w:szCs w:val="20"/>
        </w:rPr>
        <w:t xml:space="preserve">at, jejich strukturu a formu </w:t>
      </w:r>
      <w:r w:rsidR="001649F6" w:rsidRPr="00E30DFC">
        <w:rPr>
          <w:sz w:val="20"/>
          <w:szCs w:val="20"/>
        </w:rPr>
        <w:t xml:space="preserve">detailně specifikuje </w:t>
      </w:r>
      <w:r w:rsidRPr="00E30DFC">
        <w:rPr>
          <w:sz w:val="20"/>
          <w:szCs w:val="20"/>
        </w:rPr>
        <w:t xml:space="preserve">za </w:t>
      </w:r>
      <w:r w:rsidR="006A095E" w:rsidRPr="00E30DFC">
        <w:rPr>
          <w:sz w:val="20"/>
          <w:szCs w:val="20"/>
        </w:rPr>
        <w:t xml:space="preserve">Objednatele </w:t>
      </w:r>
      <w:r w:rsidR="000E1B74" w:rsidRPr="00E30DFC">
        <w:rPr>
          <w:sz w:val="20"/>
          <w:szCs w:val="20"/>
        </w:rPr>
        <w:t xml:space="preserve">Koordinátor </w:t>
      </w:r>
      <w:r w:rsidR="0028669B" w:rsidRPr="00E30DFC">
        <w:rPr>
          <w:sz w:val="20"/>
          <w:szCs w:val="20"/>
        </w:rPr>
        <w:t>rezortu</w:t>
      </w:r>
      <w:r w:rsidR="003F11FF" w:rsidRPr="00E30DFC">
        <w:rPr>
          <w:sz w:val="20"/>
          <w:szCs w:val="20"/>
        </w:rPr>
        <w:t xml:space="preserve"> v </w:t>
      </w:r>
      <w:r w:rsidR="00C94A99" w:rsidRPr="00E30DFC">
        <w:rPr>
          <w:sz w:val="20"/>
          <w:szCs w:val="20"/>
        </w:rPr>
        <w:t>p</w:t>
      </w:r>
      <w:r w:rsidR="003F11FF" w:rsidRPr="00E30DFC">
        <w:rPr>
          <w:sz w:val="20"/>
          <w:szCs w:val="20"/>
        </w:rPr>
        <w:t xml:space="preserve">ožadavku na předávaná </w:t>
      </w:r>
      <w:r w:rsidR="00E807D4" w:rsidRPr="00E30DFC">
        <w:rPr>
          <w:sz w:val="20"/>
          <w:szCs w:val="20"/>
        </w:rPr>
        <w:t>D</w:t>
      </w:r>
      <w:r w:rsidR="003F11FF" w:rsidRPr="00E30DFC">
        <w:rPr>
          <w:sz w:val="20"/>
          <w:szCs w:val="20"/>
        </w:rPr>
        <w:t>ata</w:t>
      </w:r>
      <w:r w:rsidR="00974148" w:rsidRPr="00E30DFC">
        <w:rPr>
          <w:sz w:val="20"/>
          <w:szCs w:val="20"/>
        </w:rPr>
        <w:t>, který je zpracován ke dni výpovědi</w:t>
      </w:r>
      <w:r w:rsidR="0096112E" w:rsidRPr="00E30DFC">
        <w:rPr>
          <w:sz w:val="20"/>
          <w:szCs w:val="20"/>
        </w:rPr>
        <w:t xml:space="preserve"> smlouvy.</w:t>
      </w:r>
    </w:p>
    <w:p w14:paraId="257DC6CE" w14:textId="1ECD56A9" w:rsidR="00A173CD" w:rsidRPr="00E30DFC" w:rsidRDefault="00A173CD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Do jednoho týdne po obdržení výpovědi Poskytovatel stanoví jména svých specialistů, uplatní případné připomínky </w:t>
      </w:r>
      <w:r w:rsidR="002357AB" w:rsidRPr="00E30DFC">
        <w:rPr>
          <w:sz w:val="20"/>
          <w:szCs w:val="20"/>
        </w:rPr>
        <w:t>k</w:t>
      </w:r>
      <w:r w:rsidRPr="00E30DFC">
        <w:rPr>
          <w:sz w:val="20"/>
          <w:szCs w:val="20"/>
        </w:rPr>
        <w:t xml:space="preserve"> </w:t>
      </w:r>
      <w:r w:rsidR="00487CDA" w:rsidRPr="00E30DFC">
        <w:rPr>
          <w:sz w:val="20"/>
          <w:szCs w:val="20"/>
        </w:rPr>
        <w:t>p</w:t>
      </w:r>
      <w:r w:rsidR="002357AB" w:rsidRPr="00E30DFC">
        <w:rPr>
          <w:sz w:val="20"/>
          <w:szCs w:val="20"/>
        </w:rPr>
        <w:t xml:space="preserve">ožadavku na předávaná </w:t>
      </w:r>
      <w:r w:rsidR="00DD2CC5" w:rsidRPr="00E30DFC">
        <w:rPr>
          <w:sz w:val="20"/>
          <w:szCs w:val="20"/>
        </w:rPr>
        <w:t>D</w:t>
      </w:r>
      <w:r w:rsidR="002357AB" w:rsidRPr="00E30DFC">
        <w:rPr>
          <w:sz w:val="20"/>
          <w:szCs w:val="20"/>
        </w:rPr>
        <w:t xml:space="preserve">ata </w:t>
      </w:r>
      <w:r w:rsidRPr="00E30DFC">
        <w:rPr>
          <w:sz w:val="20"/>
          <w:szCs w:val="20"/>
        </w:rPr>
        <w:t xml:space="preserve">a odešle zpět </w:t>
      </w:r>
      <w:r w:rsidR="002325AF" w:rsidRPr="00E30DFC">
        <w:rPr>
          <w:sz w:val="20"/>
          <w:szCs w:val="20"/>
        </w:rPr>
        <w:t>Koordinátorovi rezortu</w:t>
      </w:r>
      <w:r w:rsidRPr="00E30DFC">
        <w:rPr>
          <w:sz w:val="20"/>
          <w:szCs w:val="20"/>
        </w:rPr>
        <w:t xml:space="preserve"> k odsouhlasení.</w:t>
      </w:r>
      <w:r w:rsidR="002357AB" w:rsidRPr="00E30DFC">
        <w:rPr>
          <w:sz w:val="20"/>
          <w:szCs w:val="20"/>
        </w:rPr>
        <w:t xml:space="preserve"> Současně předá </w:t>
      </w:r>
      <w:r w:rsidR="00002E4E" w:rsidRPr="00E30DFC">
        <w:rPr>
          <w:sz w:val="20"/>
          <w:szCs w:val="20"/>
        </w:rPr>
        <w:t>Koordinátorovi rezortu</w:t>
      </w:r>
      <w:r w:rsidR="002357AB" w:rsidRPr="00E30DFC">
        <w:rPr>
          <w:sz w:val="20"/>
          <w:szCs w:val="20"/>
        </w:rPr>
        <w:t xml:space="preserve"> návrh </w:t>
      </w:r>
      <w:r w:rsidR="00ED235E" w:rsidRPr="00E30DFC">
        <w:rPr>
          <w:sz w:val="20"/>
          <w:szCs w:val="20"/>
        </w:rPr>
        <w:t>c</w:t>
      </w:r>
      <w:r w:rsidR="002357AB" w:rsidRPr="00E30DFC">
        <w:rPr>
          <w:sz w:val="20"/>
          <w:szCs w:val="20"/>
        </w:rPr>
        <w:t xml:space="preserve">enové kalkulace za realizované </w:t>
      </w:r>
      <w:r w:rsidR="007874A2" w:rsidRPr="00E30DFC">
        <w:rPr>
          <w:sz w:val="20"/>
          <w:szCs w:val="20"/>
        </w:rPr>
        <w:t>S</w:t>
      </w:r>
      <w:r w:rsidR="002357AB" w:rsidRPr="00E30DFC">
        <w:rPr>
          <w:sz w:val="20"/>
          <w:szCs w:val="20"/>
        </w:rPr>
        <w:t xml:space="preserve">lužby spojené s předáním </w:t>
      </w:r>
      <w:r w:rsidR="00703223" w:rsidRPr="00E30DFC">
        <w:rPr>
          <w:sz w:val="20"/>
          <w:szCs w:val="20"/>
        </w:rPr>
        <w:t>D</w:t>
      </w:r>
      <w:r w:rsidR="002357AB" w:rsidRPr="00E30DFC">
        <w:rPr>
          <w:sz w:val="20"/>
          <w:szCs w:val="20"/>
        </w:rPr>
        <w:t>at.</w:t>
      </w:r>
    </w:p>
    <w:p w14:paraId="3020E9A5" w14:textId="67270DBB" w:rsidR="00ED00E9" w:rsidRPr="00E30DFC" w:rsidRDefault="00ED00E9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Oba dokumenty podléhají schválení Koordinátora </w:t>
      </w:r>
      <w:r w:rsidR="00381679" w:rsidRPr="00E30DFC">
        <w:rPr>
          <w:sz w:val="20"/>
          <w:szCs w:val="20"/>
        </w:rPr>
        <w:t>P</w:t>
      </w:r>
      <w:r w:rsidRPr="00E30DFC">
        <w:rPr>
          <w:sz w:val="20"/>
          <w:szCs w:val="20"/>
        </w:rPr>
        <w:t xml:space="preserve">oskytovatele a Koordinátora rezortu a statutárních zástupců </w:t>
      </w:r>
      <w:r w:rsidR="00BC2249" w:rsidRPr="00E30DFC">
        <w:rPr>
          <w:sz w:val="20"/>
          <w:szCs w:val="20"/>
        </w:rPr>
        <w:t>Objednatele a Poskytovatele</w:t>
      </w:r>
      <w:r w:rsidRPr="00E30DFC">
        <w:rPr>
          <w:sz w:val="20"/>
          <w:szCs w:val="20"/>
        </w:rPr>
        <w:t>.</w:t>
      </w:r>
    </w:p>
    <w:p w14:paraId="5044FAE7" w14:textId="6BCD5CC5" w:rsidR="000435D3" w:rsidRPr="00E30DFC" w:rsidRDefault="002A3C16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 xml:space="preserve">Nejpozději do jednoho měsíce po podání výpovědi předá Poskytovatel </w:t>
      </w:r>
      <w:r w:rsidR="006D30B3" w:rsidRPr="00E30DFC">
        <w:rPr>
          <w:sz w:val="20"/>
          <w:szCs w:val="20"/>
        </w:rPr>
        <w:t>Koordinátorovi rezortu</w:t>
      </w:r>
      <w:r w:rsidRPr="00E30DFC">
        <w:rPr>
          <w:sz w:val="20"/>
          <w:szCs w:val="20"/>
        </w:rPr>
        <w:t xml:space="preserve"> </w:t>
      </w:r>
      <w:r w:rsidR="000435D3" w:rsidRPr="00E30DFC">
        <w:rPr>
          <w:sz w:val="20"/>
          <w:szCs w:val="20"/>
        </w:rPr>
        <w:t xml:space="preserve">vzorek </w:t>
      </w:r>
      <w:r w:rsidR="0092159E" w:rsidRPr="00E30DFC">
        <w:rPr>
          <w:sz w:val="20"/>
          <w:szCs w:val="20"/>
        </w:rPr>
        <w:t>D</w:t>
      </w:r>
      <w:r w:rsidR="000435D3" w:rsidRPr="00E30DFC">
        <w:rPr>
          <w:sz w:val="20"/>
          <w:szCs w:val="20"/>
        </w:rPr>
        <w:t>at</w:t>
      </w:r>
      <w:r w:rsidR="00423F48" w:rsidRPr="00E30DFC">
        <w:rPr>
          <w:sz w:val="20"/>
          <w:szCs w:val="20"/>
        </w:rPr>
        <w:t>,</w:t>
      </w:r>
      <w:r w:rsidRPr="00E30DFC">
        <w:rPr>
          <w:sz w:val="20"/>
          <w:szCs w:val="20"/>
        </w:rPr>
        <w:t xml:space="preserve"> </w:t>
      </w:r>
      <w:r w:rsidR="00423F48" w:rsidRPr="00E30DFC">
        <w:rPr>
          <w:sz w:val="20"/>
          <w:szCs w:val="20"/>
        </w:rPr>
        <w:t>včetně nezbytné dokumen</w:t>
      </w:r>
      <w:r w:rsidR="00061831" w:rsidRPr="00E30DFC">
        <w:rPr>
          <w:sz w:val="20"/>
          <w:szCs w:val="20"/>
        </w:rPr>
        <w:t>tace s popisem jejich struktury</w:t>
      </w:r>
      <w:r w:rsidR="00423F48" w:rsidRPr="00E30DFC">
        <w:rPr>
          <w:sz w:val="20"/>
          <w:szCs w:val="20"/>
        </w:rPr>
        <w:t>.</w:t>
      </w:r>
    </w:p>
    <w:p w14:paraId="015A4078" w14:textId="5EE4CD0A" w:rsidR="000435D3" w:rsidRPr="00E30DFC" w:rsidRDefault="00423F48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>K</w:t>
      </w:r>
      <w:r w:rsidR="000435D3" w:rsidRPr="00E30DFC">
        <w:rPr>
          <w:sz w:val="20"/>
          <w:szCs w:val="20"/>
        </w:rPr>
        <w:t xml:space="preserve">ompletní </w:t>
      </w:r>
      <w:r w:rsidR="00CB6EF5" w:rsidRPr="00E30DFC">
        <w:rPr>
          <w:sz w:val="20"/>
          <w:szCs w:val="20"/>
        </w:rPr>
        <w:t>D</w:t>
      </w:r>
      <w:r w:rsidR="000435D3" w:rsidRPr="00E30DFC">
        <w:rPr>
          <w:sz w:val="20"/>
          <w:szCs w:val="20"/>
        </w:rPr>
        <w:t xml:space="preserve">ata </w:t>
      </w:r>
      <w:r w:rsidRPr="00E30DFC">
        <w:rPr>
          <w:sz w:val="20"/>
          <w:szCs w:val="20"/>
        </w:rPr>
        <w:t xml:space="preserve">včetně požadované dokumentace </w:t>
      </w:r>
      <w:r w:rsidR="000435D3" w:rsidRPr="00E30DFC">
        <w:rPr>
          <w:sz w:val="20"/>
          <w:szCs w:val="20"/>
        </w:rPr>
        <w:t xml:space="preserve">budou předána 1 měsíc před </w:t>
      </w:r>
      <w:r w:rsidR="000F73CB" w:rsidRPr="00E30DFC">
        <w:rPr>
          <w:sz w:val="20"/>
          <w:szCs w:val="20"/>
        </w:rPr>
        <w:t>uplynutím výpovědní doby</w:t>
      </w:r>
      <w:r w:rsidRPr="00E30DFC">
        <w:rPr>
          <w:sz w:val="20"/>
          <w:szCs w:val="20"/>
        </w:rPr>
        <w:t>.</w:t>
      </w:r>
    </w:p>
    <w:p w14:paraId="7D44A6E8" w14:textId="0C2600FC" w:rsidR="00B618EC" w:rsidRPr="00E30DFC" w:rsidRDefault="00B618EC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>K</w:t>
      </w:r>
      <w:r w:rsidR="00466019" w:rsidRPr="00E30DFC">
        <w:rPr>
          <w:sz w:val="20"/>
          <w:szCs w:val="20"/>
        </w:rPr>
        <w:t xml:space="preserve"> poslednímu dni výpovědní doby </w:t>
      </w:r>
      <w:r w:rsidRPr="00E30DFC">
        <w:rPr>
          <w:sz w:val="20"/>
          <w:szCs w:val="20"/>
        </w:rPr>
        <w:t xml:space="preserve">bude provedena akceptace a podepsán akceptační protokol </w:t>
      </w:r>
      <w:r w:rsidR="0006525C" w:rsidRPr="00E30DFC">
        <w:rPr>
          <w:sz w:val="20"/>
          <w:szCs w:val="20"/>
        </w:rPr>
        <w:t xml:space="preserve">o </w:t>
      </w:r>
      <w:r w:rsidRPr="00E30DFC">
        <w:rPr>
          <w:sz w:val="20"/>
          <w:szCs w:val="20"/>
        </w:rPr>
        <w:t>předán</w:t>
      </w:r>
      <w:r w:rsidR="0006525C" w:rsidRPr="00E30DFC">
        <w:rPr>
          <w:sz w:val="20"/>
          <w:szCs w:val="20"/>
        </w:rPr>
        <w:t>í</w:t>
      </w:r>
      <w:r w:rsidRPr="00E30DFC">
        <w:rPr>
          <w:sz w:val="20"/>
          <w:szCs w:val="20"/>
        </w:rPr>
        <w:t xml:space="preserve"> </w:t>
      </w:r>
      <w:r w:rsidR="006D4C17" w:rsidRPr="00E30DFC">
        <w:rPr>
          <w:sz w:val="20"/>
          <w:szCs w:val="20"/>
        </w:rPr>
        <w:t>D</w:t>
      </w:r>
      <w:r w:rsidR="00DD1A46" w:rsidRPr="00E30DFC">
        <w:rPr>
          <w:sz w:val="20"/>
          <w:szCs w:val="20"/>
        </w:rPr>
        <w:t>at a dokumentace</w:t>
      </w:r>
      <w:r w:rsidRPr="00E30DFC">
        <w:rPr>
          <w:sz w:val="20"/>
          <w:szCs w:val="20"/>
        </w:rPr>
        <w:t>.</w:t>
      </w:r>
    </w:p>
    <w:p w14:paraId="5F8BAAB4" w14:textId="593F8D71" w:rsidR="007F49D3" w:rsidRPr="00E30DFC" w:rsidRDefault="007F49D3" w:rsidP="00E30DFC">
      <w:pPr>
        <w:numPr>
          <w:ilvl w:val="1"/>
          <w:numId w:val="23"/>
        </w:numPr>
        <w:spacing w:after="120" w:line="276" w:lineRule="auto"/>
        <w:ind w:left="1134" w:hanging="708"/>
        <w:rPr>
          <w:sz w:val="20"/>
          <w:szCs w:val="20"/>
        </w:rPr>
      </w:pPr>
      <w:r w:rsidRPr="00E30DFC">
        <w:rPr>
          <w:sz w:val="20"/>
          <w:szCs w:val="20"/>
        </w:rPr>
        <w:t>K</w:t>
      </w:r>
      <w:r w:rsidR="00F37609" w:rsidRPr="00E30DFC">
        <w:rPr>
          <w:sz w:val="20"/>
          <w:szCs w:val="20"/>
        </w:rPr>
        <w:t xml:space="preserve"> poslednímu dni výpovědní doby </w:t>
      </w:r>
      <w:r w:rsidR="006B01BA" w:rsidRPr="00E30DFC">
        <w:rPr>
          <w:sz w:val="20"/>
          <w:szCs w:val="20"/>
        </w:rPr>
        <w:t>vystaví</w:t>
      </w:r>
      <w:r w:rsidRPr="00E30DFC">
        <w:rPr>
          <w:sz w:val="20"/>
          <w:szCs w:val="20"/>
        </w:rPr>
        <w:t xml:space="preserve"> Poskytovatel fakturu za služby </w:t>
      </w:r>
      <w:r w:rsidR="009A3F92" w:rsidRPr="00E30DFC">
        <w:rPr>
          <w:sz w:val="20"/>
          <w:szCs w:val="20"/>
        </w:rPr>
        <w:t xml:space="preserve">spojené s předáním </w:t>
      </w:r>
      <w:r w:rsidR="005E1559" w:rsidRPr="00E30DFC">
        <w:rPr>
          <w:sz w:val="20"/>
          <w:szCs w:val="20"/>
        </w:rPr>
        <w:t>D</w:t>
      </w:r>
      <w:r w:rsidR="009A3F92" w:rsidRPr="00E30DFC">
        <w:rPr>
          <w:sz w:val="20"/>
          <w:szCs w:val="20"/>
        </w:rPr>
        <w:t>at</w:t>
      </w:r>
      <w:r w:rsidR="006B01BA" w:rsidRPr="00E30DFC">
        <w:rPr>
          <w:sz w:val="20"/>
          <w:szCs w:val="20"/>
        </w:rPr>
        <w:t xml:space="preserve"> a souvisejících činností</w:t>
      </w:r>
      <w:r w:rsidRPr="00E30DFC">
        <w:rPr>
          <w:sz w:val="20"/>
          <w:szCs w:val="20"/>
        </w:rPr>
        <w:t>.</w:t>
      </w:r>
    </w:p>
    <w:sectPr w:rsidR="007F49D3" w:rsidRPr="00E30DFC" w:rsidSect="004379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6" w:right="1417" w:bottom="1417" w:left="1417" w:header="567" w:footer="7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0201C" w14:textId="77777777" w:rsidR="00720120" w:rsidRDefault="00720120" w:rsidP="00E86DB1">
      <w:r>
        <w:separator/>
      </w:r>
    </w:p>
  </w:endnote>
  <w:endnote w:type="continuationSeparator" w:id="0">
    <w:p w14:paraId="21960309" w14:textId="77777777" w:rsidR="00720120" w:rsidRDefault="00720120" w:rsidP="00E8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E69D" w14:textId="77777777" w:rsidR="000E1B74" w:rsidRDefault="000E1B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6C8A2" w14:textId="2C4FC4B5" w:rsidR="0027201E" w:rsidRPr="00E86DB1" w:rsidRDefault="000E1B74" w:rsidP="000E1B74">
    <w:pPr>
      <w:pStyle w:val="Zpat"/>
      <w:pBdr>
        <w:top w:val="none" w:sz="0" w:space="0" w:color="auto"/>
      </w:pBdr>
      <w:tabs>
        <w:tab w:val="center" w:pos="4536"/>
      </w:tabs>
    </w:pPr>
    <w:r>
      <w:t xml:space="preserve">                                                                                                                                                                                </w:t>
    </w:r>
    <w:r w:rsidR="0027201E">
      <w:fldChar w:fldCharType="begin"/>
    </w:r>
    <w:r w:rsidR="0027201E">
      <w:instrText xml:space="preserve"> PAGE   \* MERGEFORMAT </w:instrText>
    </w:r>
    <w:r w:rsidR="0027201E">
      <w:fldChar w:fldCharType="separate"/>
    </w:r>
    <w:r w:rsidR="00E30DFC">
      <w:t>1</w:t>
    </w:r>
    <w:r w:rsidR="0027201E">
      <w:fldChar w:fldCharType="end"/>
    </w:r>
    <w:r w:rsidR="0027201E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9E11" w14:textId="77777777" w:rsidR="000E1B74" w:rsidRDefault="000E1B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6CA95" w14:textId="77777777" w:rsidR="00720120" w:rsidRDefault="00720120" w:rsidP="00E86DB1">
      <w:r>
        <w:separator/>
      </w:r>
    </w:p>
  </w:footnote>
  <w:footnote w:type="continuationSeparator" w:id="0">
    <w:p w14:paraId="23751E8E" w14:textId="77777777" w:rsidR="00720120" w:rsidRDefault="00720120" w:rsidP="00E86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428E8" w14:textId="77777777" w:rsidR="000E1B74" w:rsidRDefault="000E1B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718F" w14:textId="12AC987A" w:rsidR="0027201E" w:rsidRPr="004379A4" w:rsidRDefault="00D73D62" w:rsidP="004379A4">
    <w:pPr>
      <w:pStyle w:val="Zhlav"/>
    </w:pPr>
    <w:r>
      <w:rPr>
        <w:rFonts w:cs="Arial"/>
        <w:noProof/>
      </w:rPr>
      <w:drawing>
        <wp:inline distT="0" distB="0" distL="0" distR="0" wp14:anchorId="0D4D77F2" wp14:editId="285CFEED">
          <wp:extent cx="1981200" cy="3619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1F91" w14:textId="77777777" w:rsidR="000E1B74" w:rsidRDefault="000E1B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5AC"/>
    <w:multiLevelType w:val="hybridMultilevel"/>
    <w:tmpl w:val="6CD2545C"/>
    <w:lvl w:ilvl="0" w:tplc="E4B463E6">
      <w:start w:val="11"/>
      <w:numFmt w:val="bullet"/>
      <w:lvlText w:val="–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3267"/>
    <w:multiLevelType w:val="multilevel"/>
    <w:tmpl w:val="CE2C1D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numFmt w:val="bullet"/>
      <w:lvlText w:val="-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CF4137"/>
    <w:multiLevelType w:val="multilevel"/>
    <w:tmpl w:val="D51C33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" w15:restartNumberingAfterBreak="0">
    <w:nsid w:val="081B178E"/>
    <w:multiLevelType w:val="hybridMultilevel"/>
    <w:tmpl w:val="1EDE7FC8"/>
    <w:lvl w:ilvl="0" w:tplc="5EE6144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8350F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2161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047174"/>
    <w:multiLevelType w:val="hybridMultilevel"/>
    <w:tmpl w:val="FFD4137C"/>
    <w:lvl w:ilvl="0" w:tplc="E4B463E6">
      <w:start w:val="11"/>
      <w:numFmt w:val="bullet"/>
      <w:lvlText w:val="–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3EE"/>
    <w:multiLevelType w:val="hybridMultilevel"/>
    <w:tmpl w:val="E9CE1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61D6D"/>
    <w:multiLevelType w:val="hybridMultilevel"/>
    <w:tmpl w:val="31085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36426"/>
    <w:multiLevelType w:val="hybridMultilevel"/>
    <w:tmpl w:val="8A1AA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102F2"/>
    <w:multiLevelType w:val="hybridMultilevel"/>
    <w:tmpl w:val="6804B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A6969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415D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FF1C75"/>
    <w:multiLevelType w:val="multilevel"/>
    <w:tmpl w:val="A27A8D76"/>
    <w:styleLink w:val="Vet3"/>
    <w:lvl w:ilvl="0">
      <w:start w:val="1"/>
      <w:numFmt w:val="decimal"/>
      <w:lvlText w:val="%1.1"/>
      <w:lvlJc w:val="left"/>
      <w:pPr>
        <w:tabs>
          <w:tab w:val="num" w:pos="397"/>
        </w:tabs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060" w:firstLine="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ascii="Trebuchet MS" w:hAnsi="Trebuchet MS" w:cs="Times New Roman"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4" w15:restartNumberingAfterBreak="0">
    <w:nsid w:val="2FA329E7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30F9E"/>
    <w:multiLevelType w:val="multilevel"/>
    <w:tmpl w:val="AEDE2C06"/>
    <w:styleLink w:val="Vet2"/>
    <w:lvl w:ilvl="0">
      <w:start w:val="1"/>
      <w:numFmt w:val="decimal"/>
      <w:lvlText w:val="%1.1"/>
      <w:lvlJc w:val="left"/>
      <w:pPr>
        <w:tabs>
          <w:tab w:val="num" w:pos="397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00" w:firstLine="20"/>
      </w:pPr>
      <w:rPr>
        <w:rFonts w:ascii="Trebuchet MS" w:hAnsi="Trebuchet MS" w:cs="Times New Roman" w:hint="default"/>
        <w:sz w:val="3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6" w15:restartNumberingAfterBreak="0">
    <w:nsid w:val="35605E8F"/>
    <w:multiLevelType w:val="hybridMultilevel"/>
    <w:tmpl w:val="C1184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7DEC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604FA3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0E04BA"/>
    <w:multiLevelType w:val="multilevel"/>
    <w:tmpl w:val="D51C33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0" w15:restartNumberingAfterBreak="0">
    <w:nsid w:val="4D4511E2"/>
    <w:multiLevelType w:val="multilevel"/>
    <w:tmpl w:val="8BF0F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6874B7C"/>
    <w:multiLevelType w:val="hybridMultilevel"/>
    <w:tmpl w:val="12E41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A66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EE5F4B"/>
    <w:multiLevelType w:val="multilevel"/>
    <w:tmpl w:val="D51C3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EB553C"/>
    <w:multiLevelType w:val="hybridMultilevel"/>
    <w:tmpl w:val="9AF42780"/>
    <w:lvl w:ilvl="0" w:tplc="6A1411B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604A6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3F1E62"/>
    <w:multiLevelType w:val="hybridMultilevel"/>
    <w:tmpl w:val="ECE8104C"/>
    <w:lvl w:ilvl="0" w:tplc="8D5C89D4">
      <w:start w:val="3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66E37123"/>
    <w:multiLevelType w:val="multilevel"/>
    <w:tmpl w:val="9A146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9727DD0"/>
    <w:multiLevelType w:val="hybridMultilevel"/>
    <w:tmpl w:val="4822C5D8"/>
    <w:lvl w:ilvl="0" w:tplc="1E3C4C5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2C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6C2C9F"/>
    <w:multiLevelType w:val="multilevel"/>
    <w:tmpl w:val="9DE00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9E0880"/>
    <w:multiLevelType w:val="multilevel"/>
    <w:tmpl w:val="D51C3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A7301D"/>
    <w:multiLevelType w:val="multilevel"/>
    <w:tmpl w:val="E61682C8"/>
    <w:styleLink w:val="Ve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sz w:val="4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40" w:firstLine="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5"/>
  </w:num>
  <w:num w:numId="3">
    <w:abstractNumId w:val="13"/>
  </w:num>
  <w:num w:numId="4">
    <w:abstractNumId w:val="32"/>
  </w:num>
  <w:num w:numId="5">
    <w:abstractNumId w:val="15"/>
  </w:num>
  <w:num w:numId="6">
    <w:abstractNumId w:val="13"/>
  </w:num>
  <w:num w:numId="7">
    <w:abstractNumId w:val="7"/>
  </w:num>
  <w:num w:numId="8">
    <w:abstractNumId w:val="26"/>
  </w:num>
  <w:num w:numId="9">
    <w:abstractNumId w:val="2"/>
  </w:num>
  <w:num w:numId="10">
    <w:abstractNumId w:val="31"/>
  </w:num>
  <w:num w:numId="11">
    <w:abstractNumId w:val="10"/>
  </w:num>
  <w:num w:numId="12">
    <w:abstractNumId w:val="6"/>
  </w:num>
  <w:num w:numId="13">
    <w:abstractNumId w:val="0"/>
  </w:num>
  <w:num w:numId="14">
    <w:abstractNumId w:val="28"/>
  </w:num>
  <w:num w:numId="15">
    <w:abstractNumId w:val="24"/>
  </w:num>
  <w:num w:numId="16">
    <w:abstractNumId w:val="3"/>
  </w:num>
  <w:num w:numId="17">
    <w:abstractNumId w:val="8"/>
  </w:num>
  <w:num w:numId="18">
    <w:abstractNumId w:val="23"/>
  </w:num>
  <w:num w:numId="19">
    <w:abstractNumId w:val="4"/>
  </w:num>
  <w:num w:numId="20">
    <w:abstractNumId w:val="20"/>
  </w:num>
  <w:num w:numId="21">
    <w:abstractNumId w:val="18"/>
  </w:num>
  <w:num w:numId="22">
    <w:abstractNumId w:val="1"/>
  </w:num>
  <w:num w:numId="23">
    <w:abstractNumId w:val="30"/>
  </w:num>
  <w:num w:numId="24">
    <w:abstractNumId w:val="5"/>
  </w:num>
  <w:num w:numId="25">
    <w:abstractNumId w:val="29"/>
  </w:num>
  <w:num w:numId="26">
    <w:abstractNumId w:val="19"/>
  </w:num>
  <w:num w:numId="27">
    <w:abstractNumId w:val="16"/>
  </w:num>
  <w:num w:numId="28">
    <w:abstractNumId w:val="12"/>
  </w:num>
  <w:num w:numId="29">
    <w:abstractNumId w:val="27"/>
  </w:num>
  <w:num w:numId="30">
    <w:abstractNumId w:val="9"/>
  </w:num>
  <w:num w:numId="31">
    <w:abstractNumId w:val="17"/>
  </w:num>
  <w:num w:numId="32">
    <w:abstractNumId w:val="25"/>
  </w:num>
  <w:num w:numId="33">
    <w:abstractNumId w:val="21"/>
  </w:num>
  <w:num w:numId="34">
    <w:abstractNumId w:val="11"/>
  </w:num>
  <w:num w:numId="35">
    <w:abstractNumId w:val="1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EB"/>
    <w:rsid w:val="00002E4E"/>
    <w:rsid w:val="00027612"/>
    <w:rsid w:val="00027915"/>
    <w:rsid w:val="000435D3"/>
    <w:rsid w:val="00061831"/>
    <w:rsid w:val="000624AF"/>
    <w:rsid w:val="000640CB"/>
    <w:rsid w:val="0006525C"/>
    <w:rsid w:val="00073737"/>
    <w:rsid w:val="000935A0"/>
    <w:rsid w:val="000A0736"/>
    <w:rsid w:val="000A7C7A"/>
    <w:rsid w:val="000E1B74"/>
    <w:rsid w:val="000E2248"/>
    <w:rsid w:val="000F6F40"/>
    <w:rsid w:val="000F73CB"/>
    <w:rsid w:val="00107F47"/>
    <w:rsid w:val="00117A12"/>
    <w:rsid w:val="00120969"/>
    <w:rsid w:val="00143EDE"/>
    <w:rsid w:val="001457CF"/>
    <w:rsid w:val="0014690B"/>
    <w:rsid w:val="001566DC"/>
    <w:rsid w:val="001649F6"/>
    <w:rsid w:val="0016549D"/>
    <w:rsid w:val="00176B7C"/>
    <w:rsid w:val="001A59C0"/>
    <w:rsid w:val="001B4263"/>
    <w:rsid w:val="001C131B"/>
    <w:rsid w:val="001C68A0"/>
    <w:rsid w:val="001D00B6"/>
    <w:rsid w:val="001D35FF"/>
    <w:rsid w:val="001E4725"/>
    <w:rsid w:val="00211493"/>
    <w:rsid w:val="002173A1"/>
    <w:rsid w:val="002325AF"/>
    <w:rsid w:val="002357AB"/>
    <w:rsid w:val="0024708D"/>
    <w:rsid w:val="0027201E"/>
    <w:rsid w:val="002732DB"/>
    <w:rsid w:val="0027587B"/>
    <w:rsid w:val="00275D92"/>
    <w:rsid w:val="0028669B"/>
    <w:rsid w:val="00291E57"/>
    <w:rsid w:val="00293671"/>
    <w:rsid w:val="002A3C16"/>
    <w:rsid w:val="002A4612"/>
    <w:rsid w:val="002A521A"/>
    <w:rsid w:val="00303235"/>
    <w:rsid w:val="00307315"/>
    <w:rsid w:val="00312A99"/>
    <w:rsid w:val="00323418"/>
    <w:rsid w:val="00336FC4"/>
    <w:rsid w:val="00340706"/>
    <w:rsid w:val="00364D03"/>
    <w:rsid w:val="00375684"/>
    <w:rsid w:val="00381679"/>
    <w:rsid w:val="00394AC6"/>
    <w:rsid w:val="003B3C75"/>
    <w:rsid w:val="003C6160"/>
    <w:rsid w:val="003D29CB"/>
    <w:rsid w:val="003D742E"/>
    <w:rsid w:val="003F11FF"/>
    <w:rsid w:val="003F73B9"/>
    <w:rsid w:val="00423F48"/>
    <w:rsid w:val="00436FCD"/>
    <w:rsid w:val="004379A4"/>
    <w:rsid w:val="004537EC"/>
    <w:rsid w:val="00466019"/>
    <w:rsid w:val="00487CDA"/>
    <w:rsid w:val="00491FEB"/>
    <w:rsid w:val="004929F2"/>
    <w:rsid w:val="00496138"/>
    <w:rsid w:val="00497041"/>
    <w:rsid w:val="00497577"/>
    <w:rsid w:val="004B3C5B"/>
    <w:rsid w:val="004B6C4C"/>
    <w:rsid w:val="004D6A97"/>
    <w:rsid w:val="004E276C"/>
    <w:rsid w:val="004E70B2"/>
    <w:rsid w:val="004F0DFC"/>
    <w:rsid w:val="004F6C40"/>
    <w:rsid w:val="004F7E58"/>
    <w:rsid w:val="0050281A"/>
    <w:rsid w:val="00521497"/>
    <w:rsid w:val="00544C66"/>
    <w:rsid w:val="00544DC8"/>
    <w:rsid w:val="005824F4"/>
    <w:rsid w:val="00591620"/>
    <w:rsid w:val="005929A6"/>
    <w:rsid w:val="005961F2"/>
    <w:rsid w:val="005A031D"/>
    <w:rsid w:val="005A1432"/>
    <w:rsid w:val="005A2C62"/>
    <w:rsid w:val="005A4DE2"/>
    <w:rsid w:val="005A6A2F"/>
    <w:rsid w:val="005C41C8"/>
    <w:rsid w:val="005E1559"/>
    <w:rsid w:val="005F5D83"/>
    <w:rsid w:val="005F7351"/>
    <w:rsid w:val="00607253"/>
    <w:rsid w:val="006234BB"/>
    <w:rsid w:val="006646E1"/>
    <w:rsid w:val="00664E72"/>
    <w:rsid w:val="00672F41"/>
    <w:rsid w:val="00685A9F"/>
    <w:rsid w:val="006902DC"/>
    <w:rsid w:val="006A095E"/>
    <w:rsid w:val="006B01BA"/>
    <w:rsid w:val="006B21E3"/>
    <w:rsid w:val="006B4C8C"/>
    <w:rsid w:val="006C46B9"/>
    <w:rsid w:val="006C68E3"/>
    <w:rsid w:val="006C72DA"/>
    <w:rsid w:val="006D30B3"/>
    <w:rsid w:val="006D4C17"/>
    <w:rsid w:val="006D57CC"/>
    <w:rsid w:val="006D75D2"/>
    <w:rsid w:val="006E1995"/>
    <w:rsid w:val="006E39DE"/>
    <w:rsid w:val="006E561E"/>
    <w:rsid w:val="00703223"/>
    <w:rsid w:val="007050E4"/>
    <w:rsid w:val="007179D6"/>
    <w:rsid w:val="00720120"/>
    <w:rsid w:val="00742E4D"/>
    <w:rsid w:val="0075201A"/>
    <w:rsid w:val="007577BD"/>
    <w:rsid w:val="00763845"/>
    <w:rsid w:val="0078277A"/>
    <w:rsid w:val="007838BB"/>
    <w:rsid w:val="007874A2"/>
    <w:rsid w:val="007A0774"/>
    <w:rsid w:val="007A5002"/>
    <w:rsid w:val="007B4C12"/>
    <w:rsid w:val="007C160B"/>
    <w:rsid w:val="007E1858"/>
    <w:rsid w:val="007E72C0"/>
    <w:rsid w:val="007F49D3"/>
    <w:rsid w:val="00802A18"/>
    <w:rsid w:val="00803C76"/>
    <w:rsid w:val="0080680E"/>
    <w:rsid w:val="00813BB2"/>
    <w:rsid w:val="00853AF6"/>
    <w:rsid w:val="00871385"/>
    <w:rsid w:val="008840D1"/>
    <w:rsid w:val="00895AB0"/>
    <w:rsid w:val="008A71E8"/>
    <w:rsid w:val="008B7BF3"/>
    <w:rsid w:val="008C4816"/>
    <w:rsid w:val="008C49E6"/>
    <w:rsid w:val="008C502B"/>
    <w:rsid w:val="008D37E5"/>
    <w:rsid w:val="008D3F18"/>
    <w:rsid w:val="008D721F"/>
    <w:rsid w:val="008D7B2B"/>
    <w:rsid w:val="00915880"/>
    <w:rsid w:val="00920E62"/>
    <w:rsid w:val="0092159E"/>
    <w:rsid w:val="00935A4A"/>
    <w:rsid w:val="0093669E"/>
    <w:rsid w:val="00943EF8"/>
    <w:rsid w:val="0096112E"/>
    <w:rsid w:val="00974148"/>
    <w:rsid w:val="009845C4"/>
    <w:rsid w:val="00986E99"/>
    <w:rsid w:val="009A3F92"/>
    <w:rsid w:val="009A62F4"/>
    <w:rsid w:val="009C168B"/>
    <w:rsid w:val="009C5ACF"/>
    <w:rsid w:val="00A00B9E"/>
    <w:rsid w:val="00A01B3C"/>
    <w:rsid w:val="00A027F6"/>
    <w:rsid w:val="00A03972"/>
    <w:rsid w:val="00A173CD"/>
    <w:rsid w:val="00A1761F"/>
    <w:rsid w:val="00A251BB"/>
    <w:rsid w:val="00A26F8B"/>
    <w:rsid w:val="00A326C3"/>
    <w:rsid w:val="00A603A8"/>
    <w:rsid w:val="00A72F95"/>
    <w:rsid w:val="00A823A8"/>
    <w:rsid w:val="00AA0851"/>
    <w:rsid w:val="00AA4CAD"/>
    <w:rsid w:val="00AA5E00"/>
    <w:rsid w:val="00AA676A"/>
    <w:rsid w:val="00AA6CF3"/>
    <w:rsid w:val="00AB7EAF"/>
    <w:rsid w:val="00AC0510"/>
    <w:rsid w:val="00AD0772"/>
    <w:rsid w:val="00AD7083"/>
    <w:rsid w:val="00AE0A98"/>
    <w:rsid w:val="00AE4DC9"/>
    <w:rsid w:val="00AE751D"/>
    <w:rsid w:val="00AF72B2"/>
    <w:rsid w:val="00B0620D"/>
    <w:rsid w:val="00B27A4B"/>
    <w:rsid w:val="00B3548E"/>
    <w:rsid w:val="00B426D2"/>
    <w:rsid w:val="00B4300B"/>
    <w:rsid w:val="00B5731E"/>
    <w:rsid w:val="00B618EC"/>
    <w:rsid w:val="00B70F87"/>
    <w:rsid w:val="00B71B8F"/>
    <w:rsid w:val="00B90855"/>
    <w:rsid w:val="00B94E7D"/>
    <w:rsid w:val="00B964CD"/>
    <w:rsid w:val="00BC2249"/>
    <w:rsid w:val="00BC6F50"/>
    <w:rsid w:val="00BF605C"/>
    <w:rsid w:val="00C006CF"/>
    <w:rsid w:val="00C107EC"/>
    <w:rsid w:val="00C1453C"/>
    <w:rsid w:val="00C161A8"/>
    <w:rsid w:val="00C27C7B"/>
    <w:rsid w:val="00C37C19"/>
    <w:rsid w:val="00C76827"/>
    <w:rsid w:val="00C8204B"/>
    <w:rsid w:val="00C86351"/>
    <w:rsid w:val="00C94A99"/>
    <w:rsid w:val="00C969D5"/>
    <w:rsid w:val="00CB6EF5"/>
    <w:rsid w:val="00CC1BCF"/>
    <w:rsid w:val="00CC1FB6"/>
    <w:rsid w:val="00CD4770"/>
    <w:rsid w:val="00CF201A"/>
    <w:rsid w:val="00D0205D"/>
    <w:rsid w:val="00D02B85"/>
    <w:rsid w:val="00D2557B"/>
    <w:rsid w:val="00D3184B"/>
    <w:rsid w:val="00D33E85"/>
    <w:rsid w:val="00D45075"/>
    <w:rsid w:val="00D45ED6"/>
    <w:rsid w:val="00D52C7E"/>
    <w:rsid w:val="00D55BAA"/>
    <w:rsid w:val="00D57FCC"/>
    <w:rsid w:val="00D73128"/>
    <w:rsid w:val="00D73D62"/>
    <w:rsid w:val="00D96582"/>
    <w:rsid w:val="00DA714D"/>
    <w:rsid w:val="00DD1A46"/>
    <w:rsid w:val="00DD2CC5"/>
    <w:rsid w:val="00E103A8"/>
    <w:rsid w:val="00E13A78"/>
    <w:rsid w:val="00E153B5"/>
    <w:rsid w:val="00E30CAA"/>
    <w:rsid w:val="00E30DFC"/>
    <w:rsid w:val="00E450E7"/>
    <w:rsid w:val="00E51CF8"/>
    <w:rsid w:val="00E56C50"/>
    <w:rsid w:val="00E56EFA"/>
    <w:rsid w:val="00E6125F"/>
    <w:rsid w:val="00E62A48"/>
    <w:rsid w:val="00E715FB"/>
    <w:rsid w:val="00E807D4"/>
    <w:rsid w:val="00E82F27"/>
    <w:rsid w:val="00E86DB1"/>
    <w:rsid w:val="00EB578A"/>
    <w:rsid w:val="00ED00E9"/>
    <w:rsid w:val="00ED235E"/>
    <w:rsid w:val="00EE1E4F"/>
    <w:rsid w:val="00EF6750"/>
    <w:rsid w:val="00F105E4"/>
    <w:rsid w:val="00F129D0"/>
    <w:rsid w:val="00F2065E"/>
    <w:rsid w:val="00F20DD1"/>
    <w:rsid w:val="00F273CC"/>
    <w:rsid w:val="00F3737B"/>
    <w:rsid w:val="00F37609"/>
    <w:rsid w:val="00F71D49"/>
    <w:rsid w:val="00F81D18"/>
    <w:rsid w:val="00F9690B"/>
    <w:rsid w:val="00FA46B6"/>
    <w:rsid w:val="00FA4FFE"/>
    <w:rsid w:val="00FA604E"/>
    <w:rsid w:val="00FA6E3B"/>
    <w:rsid w:val="00FB5F4D"/>
    <w:rsid w:val="00FC2218"/>
    <w:rsid w:val="00FD0D74"/>
    <w:rsid w:val="00FD6611"/>
    <w:rsid w:val="00FE0CF0"/>
    <w:rsid w:val="00FE373A"/>
    <w:rsid w:val="00FE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F42039"/>
  <w15:docId w15:val="{AD778ED0-43F9-4E99-8DBF-13EC1B4C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CAD"/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49E6"/>
    <w:pPr>
      <w:keepNext/>
      <w:keepLines/>
      <w:spacing w:before="120" w:after="120" w:line="259" w:lineRule="auto"/>
      <w:outlineLvl w:val="1"/>
    </w:pPr>
    <w:rPr>
      <w:rFonts w:ascii="Calibri" w:eastAsia="Times New Roman" w:hAnsi="Calibri"/>
      <w:b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1">
    <w:name w:val="Standard1"/>
    <w:basedOn w:val="Normln"/>
    <w:qFormat/>
    <w:rsid w:val="00A00B9E"/>
    <w:pPr>
      <w:keepNext/>
      <w:spacing w:after="120"/>
    </w:pPr>
  </w:style>
  <w:style w:type="numbering" w:customStyle="1" w:styleId="Vet1">
    <w:name w:val="Výčet1"/>
    <w:basedOn w:val="Bezseznamu"/>
    <w:uiPriority w:val="99"/>
    <w:rsid w:val="00A00B9E"/>
    <w:pPr>
      <w:numPr>
        <w:numId w:val="1"/>
      </w:numPr>
    </w:pPr>
  </w:style>
  <w:style w:type="numbering" w:customStyle="1" w:styleId="Vet2">
    <w:name w:val="Výčet2"/>
    <w:basedOn w:val="Bezseznamu"/>
    <w:uiPriority w:val="99"/>
    <w:rsid w:val="00A00B9E"/>
    <w:pPr>
      <w:numPr>
        <w:numId w:val="2"/>
      </w:numPr>
    </w:pPr>
  </w:style>
  <w:style w:type="numbering" w:customStyle="1" w:styleId="Vet3">
    <w:name w:val="Výčet3"/>
    <w:basedOn w:val="Bezseznamu"/>
    <w:uiPriority w:val="99"/>
    <w:rsid w:val="00A00B9E"/>
    <w:pPr>
      <w:numPr>
        <w:numId w:val="3"/>
      </w:numPr>
    </w:pPr>
  </w:style>
  <w:style w:type="paragraph" w:styleId="Zpat">
    <w:name w:val="footer"/>
    <w:basedOn w:val="Normln"/>
    <w:link w:val="ZpatChar"/>
    <w:autoRedefine/>
    <w:uiPriority w:val="99"/>
    <w:unhideWhenUsed/>
    <w:rsid w:val="007A5002"/>
    <w:pPr>
      <w:pBdr>
        <w:top w:val="single" w:sz="4" w:space="1" w:color="auto"/>
      </w:pBdr>
      <w:tabs>
        <w:tab w:val="left" w:pos="4536"/>
        <w:tab w:val="right" w:pos="9072"/>
      </w:tabs>
    </w:pPr>
    <w:rPr>
      <w:noProof/>
      <w:sz w:val="18"/>
      <w:szCs w:val="18"/>
    </w:rPr>
  </w:style>
  <w:style w:type="character" w:customStyle="1" w:styleId="ZpatChar">
    <w:name w:val="Zápatí Char"/>
    <w:link w:val="Zpat"/>
    <w:uiPriority w:val="99"/>
    <w:rsid w:val="007A5002"/>
    <w:rPr>
      <w:noProof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86D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86DB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D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6DB1"/>
    <w:rPr>
      <w:rFonts w:ascii="Tahoma" w:hAnsi="Tahoma" w:cs="Tahoma"/>
      <w:sz w:val="16"/>
      <w:szCs w:val="16"/>
    </w:rPr>
  </w:style>
  <w:style w:type="character" w:styleId="Zdraznnintenzivn">
    <w:name w:val="Intense Emphasis"/>
    <w:uiPriority w:val="21"/>
    <w:qFormat/>
    <w:rsid w:val="00E86DB1"/>
    <w:rPr>
      <w:b/>
      <w:bCs/>
      <w:i/>
      <w:iCs/>
      <w:color w:val="4F81BD"/>
    </w:rPr>
  </w:style>
  <w:style w:type="paragraph" w:customStyle="1" w:styleId="Tma01">
    <w:name w:val="Téma01"/>
    <w:basedOn w:val="Normln"/>
    <w:link w:val="Tma01Char"/>
    <w:qFormat/>
    <w:rsid w:val="00E86DB1"/>
    <w:pPr>
      <w:spacing w:after="240"/>
    </w:pPr>
    <w:rPr>
      <w:sz w:val="28"/>
      <w:szCs w:val="28"/>
    </w:rPr>
  </w:style>
  <w:style w:type="character" w:customStyle="1" w:styleId="Tma01Char">
    <w:name w:val="Téma01 Char"/>
    <w:link w:val="Tma01"/>
    <w:rsid w:val="00E86DB1"/>
    <w:rPr>
      <w:sz w:val="28"/>
      <w:szCs w:val="28"/>
    </w:rPr>
  </w:style>
  <w:style w:type="paragraph" w:customStyle="1" w:styleId="Tma02">
    <w:name w:val="Téma02"/>
    <w:basedOn w:val="Tma01"/>
    <w:link w:val="Tma02Char"/>
    <w:autoRedefine/>
    <w:qFormat/>
    <w:rsid w:val="00853AF6"/>
    <w:pPr>
      <w:keepNext/>
      <w:spacing w:before="120" w:after="120"/>
    </w:pPr>
    <w:rPr>
      <w:spacing w:val="30"/>
      <w:sz w:val="24"/>
    </w:rPr>
  </w:style>
  <w:style w:type="character" w:customStyle="1" w:styleId="Tma02Char">
    <w:name w:val="Téma02 Char"/>
    <w:link w:val="Tma02"/>
    <w:rsid w:val="00853AF6"/>
    <w:rPr>
      <w:spacing w:val="30"/>
      <w:sz w:val="24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29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29D0"/>
  </w:style>
  <w:style w:type="character" w:styleId="Znakapoznpodarou">
    <w:name w:val="footnote reference"/>
    <w:uiPriority w:val="99"/>
    <w:semiHidden/>
    <w:unhideWhenUsed/>
    <w:rsid w:val="00F129D0"/>
    <w:rPr>
      <w:vertAlign w:val="superscript"/>
    </w:rPr>
  </w:style>
  <w:style w:type="character" w:styleId="Odkaznakoment">
    <w:name w:val="annotation reference"/>
    <w:uiPriority w:val="99"/>
    <w:semiHidden/>
    <w:unhideWhenUsed/>
    <w:rsid w:val="00AE0A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A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A9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A9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E0A98"/>
    <w:rPr>
      <w:b/>
      <w:bCs/>
    </w:rPr>
  </w:style>
  <w:style w:type="character" w:customStyle="1" w:styleId="Nadpis2Char">
    <w:name w:val="Nadpis 2 Char"/>
    <w:link w:val="Nadpis2"/>
    <w:uiPriority w:val="9"/>
    <w:rsid w:val="008C49E6"/>
    <w:rPr>
      <w:rFonts w:ascii="Calibri" w:eastAsia="Times New Roman" w:hAnsi="Calibri"/>
      <w:b/>
      <w:sz w:val="22"/>
      <w:szCs w:val="26"/>
      <w:lang w:eastAsia="en-US"/>
    </w:rPr>
  </w:style>
  <w:style w:type="table" w:styleId="Mkatabulky">
    <w:name w:val="Table Grid"/>
    <w:basedOn w:val="Normlntabulka"/>
    <w:uiPriority w:val="59"/>
    <w:rsid w:val="0075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CA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droje\&#352;ablony\Nov&#253;_dokument_M&#381;P%20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41B44-5624-4924-8872-E2CFA6FD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Nový_dokument_MŽP 2</Template>
  <TotalTime>64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Žižňavský</dc:creator>
  <cp:lastModifiedBy>KH</cp:lastModifiedBy>
  <cp:revision>53</cp:revision>
  <cp:lastPrinted>2015-10-06T12:05:00Z</cp:lastPrinted>
  <dcterms:created xsi:type="dcterms:W3CDTF">2015-10-06T13:00:00Z</dcterms:created>
  <dcterms:modified xsi:type="dcterms:W3CDTF">2015-10-12T11:56:00Z</dcterms:modified>
</cp:coreProperties>
</file>